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ajorHAnsi" w:hAnsiTheme="majorHAnsi" w:cstheme="majorHAnsi"/>
        </w:rPr>
        <w:id w:val="-2146577338"/>
        <w:docPartObj>
          <w:docPartGallery w:val="Cover Pages"/>
          <w:docPartUnique/>
        </w:docPartObj>
      </w:sdtPr>
      <w:sdtEndPr/>
      <w:sdtContent>
        <w:p w14:paraId="485E4202" w14:textId="77777777" w:rsidR="00D13F87" w:rsidRPr="009D0EFD" w:rsidRDefault="00D13F87" w:rsidP="00D13F87">
          <w:pPr>
            <w:rPr>
              <w:rFonts w:asciiTheme="majorHAnsi" w:hAnsiTheme="majorHAnsi" w:cstheme="majorHAnsi"/>
              <w:b/>
              <w:lang w:val="ro-RO"/>
            </w:rPr>
          </w:pPr>
        </w:p>
        <w:p w14:paraId="63172D74" w14:textId="40A66F90" w:rsidR="00D13F87" w:rsidRPr="001F766E" w:rsidRDefault="00D13F87" w:rsidP="001F766E">
          <w:pPr>
            <w:jc w:val="right"/>
            <w:rPr>
              <w:rFonts w:asciiTheme="majorHAnsi" w:hAnsiTheme="majorHAnsi" w:cstheme="majorHAnsi"/>
              <w:b/>
              <w:bCs/>
              <w:color w:val="4472C4" w:themeColor="accent1"/>
              <w:lang w:val="ro-RO"/>
            </w:rPr>
          </w:pPr>
          <w:r w:rsidRPr="001F766E">
            <w:rPr>
              <w:rFonts w:asciiTheme="majorHAnsi" w:hAnsiTheme="majorHAnsi" w:cstheme="majorHAnsi"/>
              <w:b/>
              <w:color w:val="4472C4" w:themeColor="accent1"/>
              <w:lang w:val="ro-RO"/>
            </w:rPr>
            <w:t xml:space="preserve">Anexa nr. </w:t>
          </w:r>
          <w:r w:rsidR="00F035AF" w:rsidRPr="001F766E">
            <w:rPr>
              <w:rFonts w:asciiTheme="majorHAnsi" w:hAnsiTheme="majorHAnsi" w:cstheme="majorHAnsi"/>
              <w:b/>
              <w:color w:val="4472C4" w:themeColor="accent1"/>
              <w:lang w:val="ro-RO"/>
            </w:rPr>
            <w:t>1</w:t>
          </w:r>
          <w:r w:rsidRPr="001F766E">
            <w:rPr>
              <w:rFonts w:asciiTheme="majorHAnsi" w:hAnsiTheme="majorHAnsi" w:cstheme="majorHAnsi"/>
              <w:b/>
              <w:color w:val="4472C4" w:themeColor="accent1"/>
              <w:lang w:val="ro-RO"/>
            </w:rPr>
            <w:t xml:space="preserve"> la Ghidul Solicitantului – </w:t>
          </w:r>
          <w:r w:rsidR="00F035AF" w:rsidRPr="001F766E">
            <w:rPr>
              <w:rFonts w:asciiTheme="majorHAnsi" w:hAnsiTheme="majorHAnsi" w:cstheme="majorHAnsi"/>
              <w:b/>
              <w:color w:val="4472C4" w:themeColor="accent1"/>
              <w:lang w:val="ro-RO"/>
            </w:rPr>
            <w:t>componenta „Sprijin pentru modernizarea și consolidarea instituțiilor și serviciilor pieței forței de muncă – Formare profesională – furnizori acreditați”, din cadrul Programului Tranziție Justă 2021 – 2027</w:t>
          </w:r>
        </w:p>
        <w:p w14:paraId="5782811A" w14:textId="0B37961B" w:rsidR="003C6213" w:rsidRPr="009D0EFD" w:rsidRDefault="003C6213" w:rsidP="007D515C">
          <w:pPr>
            <w:rPr>
              <w:rFonts w:asciiTheme="majorHAnsi" w:hAnsiTheme="majorHAnsi" w:cstheme="majorHAnsi"/>
            </w:rPr>
          </w:pPr>
          <w:r w:rsidRPr="009D0EFD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Program: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&lt;program&gt;</w:t>
      </w:r>
    </w:p>
    <w:p w14:paraId="74A5E782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Prioritate: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&lt;prioritate&gt;</w:t>
      </w:r>
    </w:p>
    <w:p w14:paraId="1BAF5905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de politică: </w:t>
      </w:r>
      <w:r w:rsidRPr="00E9160F">
        <w:rPr>
          <w:rFonts w:asciiTheme="majorHAnsi" w:hAnsiTheme="majorHAnsi" w:cstheme="majorHAnsi"/>
          <w:highlight w:val="lightGray"/>
          <w:lang w:val="ro-RO"/>
        </w:rPr>
        <w:t>&lt;obiectiv de politică&gt;</w:t>
      </w:r>
    </w:p>
    <w:p w14:paraId="30F6D2C9" w14:textId="5AAD966D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Fond: </w:t>
      </w:r>
      <w:r w:rsidRPr="00E9160F">
        <w:rPr>
          <w:rFonts w:asciiTheme="majorHAnsi" w:hAnsiTheme="majorHAnsi" w:cstheme="majorHAnsi"/>
          <w:highlight w:val="lightGray"/>
          <w:lang w:val="ro-RO"/>
        </w:rPr>
        <w:t>&lt;FTJ&gt;</w:t>
      </w:r>
    </w:p>
    <w:p w14:paraId="080124D1" w14:textId="18C5C348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specific: </w:t>
      </w:r>
      <w:r w:rsidR="00EA43B1" w:rsidRPr="00E9160F">
        <w:rPr>
          <w:rFonts w:asciiTheme="majorHAnsi" w:hAnsiTheme="majorHAnsi" w:cstheme="majorHAnsi"/>
          <w:highlight w:val="lightGray"/>
          <w:lang w:val="ro-RO"/>
        </w:rPr>
        <w:t>&lt;obiectiv s</w:t>
      </w:r>
      <w:r w:rsidRPr="00E9160F">
        <w:rPr>
          <w:rFonts w:asciiTheme="majorHAnsi" w:hAnsiTheme="majorHAnsi" w:cstheme="majorHAnsi"/>
          <w:highlight w:val="lightGray"/>
          <w:lang w:val="ro-RO"/>
        </w:rPr>
        <w:t>pecific&gt;</w:t>
      </w:r>
    </w:p>
    <w:p w14:paraId="2EEE1774" w14:textId="30F7AA76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highlight w:val="lightGray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Apel de proiecte: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&lt;titlu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detalii furnizate de Autoritatea de Management pentru a identifica comp</w:t>
      </w:r>
      <w:r w:rsidR="00CE7B35" w:rsidRPr="00E9160F">
        <w:rPr>
          <w:rFonts w:asciiTheme="majorHAnsi" w:hAnsiTheme="majorHAnsi" w:cstheme="majorHAnsi"/>
          <w:highlight w:val="lightGray"/>
          <w:lang w:val="ro-RO"/>
        </w:rPr>
        <w:t>let corect tipul/domeniul vizat</w:t>
      </w:r>
      <w:r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de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după caz &gt;</w:t>
      </w:r>
    </w:p>
    <w:p w14:paraId="7F069973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Cod SMIS: </w:t>
      </w:r>
      <w:r w:rsidRPr="00E9160F">
        <w:rPr>
          <w:rFonts w:asciiTheme="majorHAnsi" w:hAnsiTheme="majorHAnsi" w:cstheme="majorHAnsi"/>
          <w:highlight w:val="lightGray"/>
          <w:lang w:val="ro-RO"/>
        </w:rPr>
        <w:t>&lt;se generează de sistemul informatic&gt;</w:t>
      </w:r>
    </w:p>
    <w:p w14:paraId="576890DD" w14:textId="77777777" w:rsidR="00EE5A2B" w:rsidRPr="00E9160F" w:rsidRDefault="00EE5A2B" w:rsidP="00EE5A2B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618A4A38" w14:textId="32D88539" w:rsidR="00D771E7" w:rsidRPr="00E9160F" w:rsidRDefault="00A87904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9160F">
        <w:rPr>
          <w:rFonts w:asciiTheme="majorHAnsi" w:hAnsiTheme="majorHAnsi" w:cstheme="majorHAnsi"/>
          <w:b/>
          <w:sz w:val="22"/>
          <w:szCs w:val="22"/>
        </w:rPr>
        <w:t>BUGETUL SINTETIC AL PROIECTULUI</w:t>
      </w:r>
    </w:p>
    <w:p w14:paraId="5EF82AF4" w14:textId="77777777" w:rsidR="004233D6" w:rsidRPr="00E9160F" w:rsidRDefault="004233D6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color w:val="0070C0"/>
          <w:sz w:val="22"/>
          <w:szCs w:val="22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98"/>
        <w:gridCol w:w="896"/>
        <w:gridCol w:w="1142"/>
        <w:gridCol w:w="1411"/>
        <w:gridCol w:w="1134"/>
        <w:gridCol w:w="816"/>
        <w:gridCol w:w="888"/>
        <w:gridCol w:w="990"/>
        <w:gridCol w:w="1275"/>
        <w:gridCol w:w="1414"/>
      </w:tblGrid>
      <w:tr w:rsidR="00470077" w:rsidRPr="00E9160F" w14:paraId="5E57A24D" w14:textId="77777777" w:rsidTr="00D13F87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50" w:type="pct"/>
            <w:vMerge w:val="restart"/>
          </w:tcPr>
          <w:p w14:paraId="2E452DFE" w14:textId="3B83721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Tip de cheltuial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/indirect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)</w:t>
            </w:r>
          </w:p>
        </w:tc>
        <w:tc>
          <w:tcPr>
            <w:tcW w:w="1657" w:type="pct"/>
            <w:gridSpan w:val="4"/>
          </w:tcPr>
          <w:p w14:paraId="4847A303" w14:textId="532679CA" w:rsidR="002D078E" w:rsidRPr="00E9160F" w:rsidRDefault="002D078E" w:rsidP="005C4AF8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 eligibilă a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5A7A256" w:rsidR="002D078E" w:rsidRPr="00E9160F" w:rsidRDefault="002F796A" w:rsidP="00544BFD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total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neeligibil al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E9160F" w:rsidRDefault="002F796A" w:rsidP="002F796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Valoare totală 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E9160F" w14:paraId="3B31418A" w14:textId="77777777" w:rsidTr="004233D6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E9160F" w:rsidRDefault="002D078E" w:rsidP="00A51396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650" w:type="pct"/>
            <w:vMerge/>
          </w:tcPr>
          <w:p w14:paraId="00E48E9B" w14:textId="5555B26B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324" w:type="pct"/>
          </w:tcPr>
          <w:p w14:paraId="509C7574" w14:textId="2F0228D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E9160F" w:rsidRDefault="004E7798" w:rsidP="001D7A02">
            <w:pPr>
              <w:pStyle w:val="Default"/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</w:pPr>
            <w:r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 cofinanțare</w:t>
            </w:r>
            <w:r w:rsidR="004E7798"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eligibilă </w:t>
            </w: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95" w:type="pct"/>
          </w:tcPr>
          <w:p w14:paraId="4FC2DF4E" w14:textId="08C13881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21" w:type="pct"/>
          </w:tcPr>
          <w:p w14:paraId="01FD8DA1" w14:textId="4D5CF4F4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470077" w:rsidRPr="00E9160F" w14:paraId="0D4EF34E" w14:textId="77777777" w:rsidTr="004233D6">
        <w:tc>
          <w:tcPr>
            <w:tcW w:w="255" w:type="pct"/>
          </w:tcPr>
          <w:p w14:paraId="097BB560" w14:textId="77777777" w:rsidR="002D078E" w:rsidRPr="00E9160F" w:rsidRDefault="002D078E" w:rsidP="007432BF">
            <w:pPr>
              <w:pStyle w:val="bullet"/>
              <w:spacing w:before="0" w:after="0"/>
              <w:ind w:left="72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650" w:type="pct"/>
          </w:tcPr>
          <w:p w14:paraId="4AE62A2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324" w:type="pct"/>
          </w:tcPr>
          <w:p w14:paraId="7AEB9931" w14:textId="31F622FD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  <w:tc>
          <w:tcPr>
            <w:tcW w:w="295" w:type="pct"/>
          </w:tcPr>
          <w:p w14:paraId="167482E4" w14:textId="5F9D55EC" w:rsidR="002D078E" w:rsidRPr="00E9160F" w:rsidRDefault="00E341B7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7</w:t>
            </w:r>
            <w:r w:rsidR="002D078E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8+9</w:t>
            </w:r>
          </w:p>
        </w:tc>
        <w:tc>
          <w:tcPr>
            <w:tcW w:w="321" w:type="pct"/>
          </w:tcPr>
          <w:p w14:paraId="0ECE30A9" w14:textId="76254603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=3+1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</w:tr>
      <w:tr w:rsidR="00470077" w:rsidRPr="00E9160F" w14:paraId="381AB96A" w14:textId="77777777" w:rsidTr="004233D6">
        <w:tc>
          <w:tcPr>
            <w:tcW w:w="255" w:type="pct"/>
          </w:tcPr>
          <w:p w14:paraId="6BAC27D1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46807137" w14:textId="3B491FC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2CEC3C00" w14:textId="50B1419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48842139" w14:textId="5B3F780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0FFB642C" w14:textId="00B25A4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0B880EA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4CF9F9" w14:textId="749DF46C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41E7A6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04BB7E9" w14:textId="71E4E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03DB397E" w14:textId="72DF0C3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E5AD9FC" w14:textId="3AD6439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4E6948C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2445D05" w14:textId="77777777" w:rsidTr="004233D6">
        <w:tc>
          <w:tcPr>
            <w:tcW w:w="255" w:type="pct"/>
          </w:tcPr>
          <w:p w14:paraId="7447E249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04C0EF0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43F572E8" w14:textId="6529D0C6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89D9CCD" w14:textId="7DC68551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519561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C356FF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7B388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2D84E2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DEEADC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288ECBF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26275A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3647F9B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2BE53F5" w14:textId="77777777" w:rsidTr="004233D6">
        <w:tc>
          <w:tcPr>
            <w:tcW w:w="255" w:type="pct"/>
          </w:tcPr>
          <w:p w14:paraId="6861AA21" w14:textId="77777777" w:rsidR="002D078E" w:rsidRPr="00E9160F" w:rsidRDefault="002D078E" w:rsidP="007432BF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67569D40" w14:textId="21A6915B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F22F411" w14:textId="5CD4B5FD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7AFA1BE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1F11F5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E49F9B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6FD21C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806339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F6601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9B79D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159F139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F4B2B16" w14:textId="77777777" w:rsidTr="004233D6">
        <w:tc>
          <w:tcPr>
            <w:tcW w:w="1397" w:type="pct"/>
            <w:gridSpan w:val="3"/>
          </w:tcPr>
          <w:p w14:paraId="7FF5C9DE" w14:textId="26B1C9F2" w:rsidR="002D078E" w:rsidRPr="00E9160F" w:rsidRDefault="00474FB5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</w:t>
            </w:r>
          </w:p>
        </w:tc>
        <w:tc>
          <w:tcPr>
            <w:tcW w:w="324" w:type="pct"/>
          </w:tcPr>
          <w:p w14:paraId="78D5953E" w14:textId="00DB8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34CB5A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37475E3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373F9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59006B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415F23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9E4B0F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41BC5B7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0E07B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4FB5" w:rsidRPr="00E9160F" w14:paraId="1D0DB3D0" w14:textId="77777777" w:rsidTr="004233D6">
        <w:tc>
          <w:tcPr>
            <w:tcW w:w="1397" w:type="pct"/>
            <w:gridSpan w:val="3"/>
          </w:tcPr>
          <w:p w14:paraId="55D4FF08" w14:textId="49F04815" w:rsidR="00474FB5" w:rsidRPr="00E916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Pe categorii de cheltuieli</w:t>
            </w:r>
          </w:p>
        </w:tc>
        <w:tc>
          <w:tcPr>
            <w:tcW w:w="324" w:type="pct"/>
          </w:tcPr>
          <w:p w14:paraId="6748AB2C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69DBABF2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B60518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923C5F7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5C6E511F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F2AFB8A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F009879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E654C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4EB1F4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0CEB296" w14:textId="77777777" w:rsidTr="004233D6">
        <w:tc>
          <w:tcPr>
            <w:tcW w:w="1397" w:type="pct"/>
            <w:gridSpan w:val="3"/>
          </w:tcPr>
          <w:p w14:paraId="3CD314B9" w14:textId="1988F13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DIRECTE</w:t>
            </w:r>
          </w:p>
        </w:tc>
        <w:tc>
          <w:tcPr>
            <w:tcW w:w="324" w:type="pct"/>
          </w:tcPr>
          <w:p w14:paraId="77D0D924" w14:textId="134E45A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2271F0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93BB5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444C7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D95FF1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E67F15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44A37F1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EEF0D7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E41A3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B2DCA4" w14:textId="77777777" w:rsidTr="004233D6">
        <w:tc>
          <w:tcPr>
            <w:tcW w:w="1397" w:type="pct"/>
            <w:gridSpan w:val="3"/>
          </w:tcPr>
          <w:p w14:paraId="03058E8F" w14:textId="1A7ABF2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INDIRECTE</w:t>
            </w:r>
          </w:p>
        </w:tc>
        <w:tc>
          <w:tcPr>
            <w:tcW w:w="324" w:type="pct"/>
          </w:tcPr>
          <w:p w14:paraId="370DD148" w14:textId="08CEDD1E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822768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47D4503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08FFC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14A53F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B83BA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37A3A5F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25ADAA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83C8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D49D02" w14:textId="77777777" w:rsidTr="004233D6">
        <w:tc>
          <w:tcPr>
            <w:tcW w:w="1397" w:type="pct"/>
            <w:gridSpan w:val="3"/>
          </w:tcPr>
          <w:p w14:paraId="1243170B" w14:textId="383A6FD2" w:rsidR="002D078E" w:rsidRPr="00E9160F" w:rsidRDefault="002D078E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TOTAL CHELTUIELI care se încadrează în prev. art. 25 din Reg. (UE) </w:t>
            </w:r>
            <w:r w:rsidR="002B2D81"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nr. </w:t>
            </w: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1060/2021</w:t>
            </w:r>
          </w:p>
        </w:tc>
        <w:tc>
          <w:tcPr>
            <w:tcW w:w="324" w:type="pct"/>
          </w:tcPr>
          <w:p w14:paraId="32D7C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1B4134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935FE6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63281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A902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277BFB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A6F22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FBE858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EEC29B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B158D25" w14:textId="4270DD72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2E4CCE2" w14:textId="77777777" w:rsidR="007E77F2" w:rsidRPr="00E9160F" w:rsidRDefault="007E77F2" w:rsidP="00CE135F">
      <w:pPr>
        <w:rPr>
          <w:rFonts w:asciiTheme="majorHAnsi" w:hAnsiTheme="majorHAnsi" w:cstheme="majorHAnsi"/>
          <w:i/>
        </w:rPr>
      </w:pPr>
    </w:p>
    <w:p w14:paraId="140399D5" w14:textId="4E9846E6" w:rsidR="00A87904" w:rsidRPr="00E9160F" w:rsidRDefault="00A87904" w:rsidP="00CE135F">
      <w:pPr>
        <w:rPr>
          <w:rFonts w:asciiTheme="majorHAnsi" w:hAnsiTheme="majorHAnsi" w:cstheme="majorHAnsi"/>
          <w:i/>
          <w:lang w:val="it-IT"/>
        </w:rPr>
      </w:pPr>
      <w:r w:rsidRPr="00E9160F">
        <w:rPr>
          <w:rFonts w:asciiTheme="majorHAnsi" w:hAnsiTheme="majorHAnsi" w:cstheme="majorHAnsi"/>
          <w:i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9160F" w:rsidSect="00EC569C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70E62" w14:textId="77777777" w:rsidR="00F80BEB" w:rsidRDefault="00F80BEB" w:rsidP="00C456FD">
      <w:pPr>
        <w:spacing w:after="0" w:line="240" w:lineRule="auto"/>
      </w:pPr>
      <w:r>
        <w:separator/>
      </w:r>
    </w:p>
  </w:endnote>
  <w:endnote w:type="continuationSeparator" w:id="0">
    <w:p w14:paraId="2FEFA1C9" w14:textId="77777777" w:rsidR="00F80BEB" w:rsidRDefault="00F80BE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6A46" w14:textId="77777777" w:rsidR="00F80BEB" w:rsidRDefault="00F80BEB" w:rsidP="00C456FD">
      <w:pPr>
        <w:spacing w:after="0" w:line="240" w:lineRule="auto"/>
      </w:pPr>
      <w:r>
        <w:separator/>
      </w:r>
    </w:p>
  </w:footnote>
  <w:footnote w:type="continuationSeparator" w:id="0">
    <w:p w14:paraId="6602FEF5" w14:textId="77777777" w:rsidR="00F80BEB" w:rsidRDefault="00F80BEB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9994">
    <w:abstractNumId w:val="5"/>
  </w:num>
  <w:num w:numId="2" w16cid:durableId="1998533613">
    <w:abstractNumId w:val="3"/>
  </w:num>
  <w:num w:numId="3" w16cid:durableId="1417896655">
    <w:abstractNumId w:val="1"/>
  </w:num>
  <w:num w:numId="4" w16cid:durableId="699204569">
    <w:abstractNumId w:val="2"/>
  </w:num>
  <w:num w:numId="5" w16cid:durableId="915091982">
    <w:abstractNumId w:val="4"/>
  </w:num>
  <w:num w:numId="6" w16cid:durableId="9563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5275D"/>
    <w:rsid w:val="000824E9"/>
    <w:rsid w:val="000B7D83"/>
    <w:rsid w:val="000D428D"/>
    <w:rsid w:val="00101074"/>
    <w:rsid w:val="00101BBC"/>
    <w:rsid w:val="001231B5"/>
    <w:rsid w:val="001451D8"/>
    <w:rsid w:val="00166BD3"/>
    <w:rsid w:val="001920A8"/>
    <w:rsid w:val="001C6758"/>
    <w:rsid w:val="001D7A02"/>
    <w:rsid w:val="001E070F"/>
    <w:rsid w:val="001E6344"/>
    <w:rsid w:val="001F1704"/>
    <w:rsid w:val="001F766E"/>
    <w:rsid w:val="002431F7"/>
    <w:rsid w:val="00265695"/>
    <w:rsid w:val="00281071"/>
    <w:rsid w:val="002814EF"/>
    <w:rsid w:val="0028429E"/>
    <w:rsid w:val="0028477E"/>
    <w:rsid w:val="002B2D81"/>
    <w:rsid w:val="002D078E"/>
    <w:rsid w:val="002D1D26"/>
    <w:rsid w:val="002F796A"/>
    <w:rsid w:val="0030000F"/>
    <w:rsid w:val="0030647B"/>
    <w:rsid w:val="00326E06"/>
    <w:rsid w:val="003745B6"/>
    <w:rsid w:val="00380A93"/>
    <w:rsid w:val="003A697A"/>
    <w:rsid w:val="003B05BB"/>
    <w:rsid w:val="003C6213"/>
    <w:rsid w:val="003F1469"/>
    <w:rsid w:val="00413AD7"/>
    <w:rsid w:val="004233D6"/>
    <w:rsid w:val="00436338"/>
    <w:rsid w:val="00461BCD"/>
    <w:rsid w:val="00466C29"/>
    <w:rsid w:val="00470077"/>
    <w:rsid w:val="00474FB5"/>
    <w:rsid w:val="00495BA0"/>
    <w:rsid w:val="004A0510"/>
    <w:rsid w:val="004C79F2"/>
    <w:rsid w:val="004D0DA5"/>
    <w:rsid w:val="004E7798"/>
    <w:rsid w:val="00513EE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1533"/>
    <w:rsid w:val="00674E85"/>
    <w:rsid w:val="006904C5"/>
    <w:rsid w:val="006B36B0"/>
    <w:rsid w:val="006C21D9"/>
    <w:rsid w:val="006D4A07"/>
    <w:rsid w:val="006F3339"/>
    <w:rsid w:val="00721CAD"/>
    <w:rsid w:val="007432BF"/>
    <w:rsid w:val="00747461"/>
    <w:rsid w:val="00753028"/>
    <w:rsid w:val="007C76EF"/>
    <w:rsid w:val="007D515C"/>
    <w:rsid w:val="007E24CF"/>
    <w:rsid w:val="007E77F2"/>
    <w:rsid w:val="00811824"/>
    <w:rsid w:val="00847EC8"/>
    <w:rsid w:val="00885E08"/>
    <w:rsid w:val="008B2DBC"/>
    <w:rsid w:val="008C3688"/>
    <w:rsid w:val="00907523"/>
    <w:rsid w:val="0094076E"/>
    <w:rsid w:val="00991515"/>
    <w:rsid w:val="009A0E0E"/>
    <w:rsid w:val="009B256D"/>
    <w:rsid w:val="009C078F"/>
    <w:rsid w:val="009D0EFD"/>
    <w:rsid w:val="00A16942"/>
    <w:rsid w:val="00A51396"/>
    <w:rsid w:val="00A75494"/>
    <w:rsid w:val="00A87904"/>
    <w:rsid w:val="00A95516"/>
    <w:rsid w:val="00A96DBB"/>
    <w:rsid w:val="00A97721"/>
    <w:rsid w:val="00AA0C20"/>
    <w:rsid w:val="00AA7214"/>
    <w:rsid w:val="00AA7D67"/>
    <w:rsid w:val="00AB56C6"/>
    <w:rsid w:val="00AD69A8"/>
    <w:rsid w:val="00AE628D"/>
    <w:rsid w:val="00AF3334"/>
    <w:rsid w:val="00B02521"/>
    <w:rsid w:val="00B23F42"/>
    <w:rsid w:val="00B26117"/>
    <w:rsid w:val="00B35479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0E"/>
    <w:rsid w:val="00C456FD"/>
    <w:rsid w:val="00C51B7A"/>
    <w:rsid w:val="00CE135F"/>
    <w:rsid w:val="00CE1E9B"/>
    <w:rsid w:val="00CE7B35"/>
    <w:rsid w:val="00D12234"/>
    <w:rsid w:val="00D13F87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9160F"/>
    <w:rsid w:val="00EA293D"/>
    <w:rsid w:val="00EA43B1"/>
    <w:rsid w:val="00EC2B41"/>
    <w:rsid w:val="00EC569C"/>
    <w:rsid w:val="00EC5DEE"/>
    <w:rsid w:val="00EE3C74"/>
    <w:rsid w:val="00EE5A2B"/>
    <w:rsid w:val="00F035AF"/>
    <w:rsid w:val="00F508D1"/>
    <w:rsid w:val="00F80BE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EC5DE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C5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5D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5D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D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D85A-8847-4AE7-8C47-7FF4BF1F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spla</cp:lastModifiedBy>
  <cp:revision>8</cp:revision>
  <cp:lastPrinted>2023-04-28T08:37:00Z</cp:lastPrinted>
  <dcterms:created xsi:type="dcterms:W3CDTF">2024-03-29T09:26:00Z</dcterms:created>
  <dcterms:modified xsi:type="dcterms:W3CDTF">2025-12-22T10:46:00Z</dcterms:modified>
</cp:coreProperties>
</file>